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63" w:rsidRPr="00083E39" w:rsidRDefault="00055D97" w:rsidP="00A52ED7">
      <w:pPr>
        <w:spacing w:after="0"/>
        <w:jc w:val="center"/>
        <w:rPr>
          <w:rFonts w:ascii="Times New Roman" w:hAnsi="Times New Roman" w:cs="Times New Roman"/>
          <w:b/>
          <w:caps/>
          <w:sz w:val="24"/>
          <w:szCs w:val="24"/>
        </w:rPr>
      </w:pPr>
      <w:r w:rsidRPr="00083E39">
        <w:rPr>
          <w:rFonts w:ascii="Times New Roman" w:hAnsi="Times New Roman" w:cs="Times New Roman"/>
          <w:b/>
          <w:caps/>
          <w:sz w:val="24"/>
          <w:szCs w:val="24"/>
        </w:rPr>
        <w:t>LAW of crimes (penal code) – II (Paper – VI, Code : 306)</w:t>
      </w:r>
    </w:p>
    <w:p w:rsidR="00055D97" w:rsidRPr="00083E39" w:rsidRDefault="00055D9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w:t>
      </w:r>
    </w:p>
    <w:p w:rsidR="00055D97" w:rsidRPr="00083E39" w:rsidRDefault="00055D9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Criminal force and Assault (Sections 349-358)</w:t>
      </w:r>
    </w:p>
    <w:p w:rsidR="00055D97" w:rsidRPr="00083E39" w:rsidRDefault="00055D9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Kidnapping, Abduction (Sections 359-368)</w:t>
      </w:r>
    </w:p>
    <w:p w:rsidR="00055D97" w:rsidRPr="00083E39" w:rsidRDefault="00055D9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Sexual offences (Sections 375-376), Theft, Extortion (Sections 378-389)</w:t>
      </w:r>
    </w:p>
    <w:p w:rsidR="00055D97" w:rsidRPr="00083E39" w:rsidRDefault="00055D97" w:rsidP="00A52ED7">
      <w:pPr>
        <w:spacing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Prescribed Case:</w:t>
      </w:r>
    </w:p>
    <w:p w:rsidR="00A52ED7" w:rsidRPr="00083E39" w:rsidRDefault="00055D9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Barendra Kumar Ghosh V. Emperor, (1925) 26 Cr. L.J. 431; A.I.R. 1925 P.C.I</w:t>
      </w:r>
    </w:p>
    <w:p w:rsidR="00A52ED7" w:rsidRPr="00083E39" w:rsidRDefault="00A52ED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II</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 xml:space="preserve">Robbery and </w:t>
      </w:r>
      <w:r w:rsidR="00083E39" w:rsidRPr="00083E39">
        <w:rPr>
          <w:rFonts w:ascii="Times New Roman" w:hAnsi="Times New Roman" w:cs="Times New Roman"/>
          <w:sz w:val="24"/>
          <w:szCs w:val="24"/>
        </w:rPr>
        <w:t>Dacoity</w:t>
      </w:r>
      <w:r w:rsidRPr="00083E39">
        <w:rPr>
          <w:rFonts w:ascii="Times New Roman" w:hAnsi="Times New Roman" w:cs="Times New Roman"/>
          <w:sz w:val="24"/>
          <w:szCs w:val="24"/>
        </w:rPr>
        <w:t xml:space="preserve"> (Sections 398-402)</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Criminal Misappropriation and Criminal Breach of Trust (Sections 403-409), Receiving of Stolen</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Property (Sections 410-414) Cheating (Sections 415-420)</w:t>
      </w:r>
    </w:p>
    <w:p w:rsidR="00A52ED7" w:rsidRPr="00083E39" w:rsidRDefault="00A52ED7" w:rsidP="00A52ED7">
      <w:pPr>
        <w:spacing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Prescribed Case:</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Kedar Nath V. State of Bihar, A.I.R. 1962 SC 955</w:t>
      </w:r>
    </w:p>
    <w:p w:rsidR="00A52ED7" w:rsidRPr="00083E39" w:rsidRDefault="00A52ED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III</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Mischief (Sections 425-440)</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Criminal Trespass (Sections 441-462)</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Forgery (Sections 463-465) Making a false document (Section 464), Forged documents</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(Sections 470), Offences relating to Property marks (Sections 479-489)</w:t>
      </w:r>
    </w:p>
    <w:p w:rsidR="00A52ED7" w:rsidRPr="00083E39" w:rsidRDefault="00A52ED7" w:rsidP="00A52ED7">
      <w:pPr>
        <w:spacing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Prescribed Case:</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Shyam Bihari V. State of U.P., A.I.R. 1957 SC. 320</w:t>
      </w:r>
    </w:p>
    <w:p w:rsidR="00A52ED7" w:rsidRPr="00083E39" w:rsidRDefault="00A52ED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IV</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Offences relating to marriage (Sections 493-498-A)</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Defamation (Sections 499-502), Criminal Intimidation etc. (Sections 503-510)</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Attempt (Section 511)</w:t>
      </w:r>
    </w:p>
    <w:p w:rsidR="00A52ED7" w:rsidRPr="00083E39" w:rsidRDefault="00A52ED7" w:rsidP="00A52ED7">
      <w:pPr>
        <w:spacing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Prescribed Case:</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Wazir Chand V. State of Haryana, A.I.R. 1989 SC. 378</w:t>
      </w:r>
    </w:p>
    <w:p w:rsidR="00A52ED7" w:rsidRPr="00083E39" w:rsidRDefault="00A52ED7" w:rsidP="00A52ED7">
      <w:pPr>
        <w:spacing w:before="240" w:after="0"/>
        <w:jc w:val="center"/>
        <w:rPr>
          <w:rFonts w:ascii="Times New Roman" w:hAnsi="Times New Roman" w:cs="Times New Roman"/>
          <w:b/>
          <w:caps/>
          <w:sz w:val="24"/>
          <w:szCs w:val="24"/>
        </w:rPr>
      </w:pPr>
      <w:r w:rsidRPr="00083E39">
        <w:rPr>
          <w:rFonts w:ascii="Times New Roman" w:hAnsi="Times New Roman" w:cs="Times New Roman"/>
          <w:b/>
          <w:caps/>
          <w:sz w:val="24"/>
          <w:szCs w:val="24"/>
        </w:rPr>
        <w:t>Law of Contract – II (Paper – VII, Code: 307)</w:t>
      </w:r>
    </w:p>
    <w:p w:rsidR="00A52ED7" w:rsidRPr="00083E39" w:rsidRDefault="00A52ED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w:t>
      </w:r>
    </w:p>
    <w:p w:rsidR="00A52ED7" w:rsidRPr="00083E39" w:rsidRDefault="00A52ED7"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 xml:space="preserve">Contract of Indemnity – Definition and scope; </w:t>
      </w:r>
      <w:r w:rsidR="00973740" w:rsidRPr="00083E39">
        <w:rPr>
          <w:rFonts w:ascii="Times New Roman" w:hAnsi="Times New Roman" w:cs="Times New Roman"/>
          <w:sz w:val="24"/>
          <w:szCs w:val="24"/>
        </w:rPr>
        <w:t>Rights of indemnity-holder (Section 124-125) Contract of Guarantee – Definition and scope; Essential features; Comparison of contract of guarantee and indemnity; Continuing Guarantee; Extent of surety's liability; Modes of Discharge of surety; Rights of Surety; Rights of surety against the creditor, principal debtor and co sureties. (Sections 126-147)</w:t>
      </w:r>
    </w:p>
    <w:p w:rsidR="00A52ED7" w:rsidRPr="00083E39" w:rsidRDefault="00A52ED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II</w:t>
      </w:r>
    </w:p>
    <w:p w:rsidR="00593721" w:rsidRPr="00083E39" w:rsidRDefault="00973740" w:rsidP="0059372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Bailment – Definition and scope; Essential features of Bailment. Kinds of Bailee-Ba</w:t>
      </w:r>
      <w:r w:rsidR="00083E39">
        <w:rPr>
          <w:rFonts w:ascii="Times New Roman" w:hAnsi="Times New Roman" w:cs="Times New Roman"/>
          <w:sz w:val="24"/>
          <w:szCs w:val="24"/>
        </w:rPr>
        <w:t>nk</w:t>
      </w:r>
      <w:r w:rsidRPr="00083E39">
        <w:rPr>
          <w:rFonts w:ascii="Times New Roman" w:hAnsi="Times New Roman" w:cs="Times New Roman"/>
          <w:sz w:val="24"/>
          <w:szCs w:val="24"/>
        </w:rPr>
        <w:t>er, Factor, Wharfinger, Attorneys, Policy-brokers and Car</w:t>
      </w:r>
      <w:r w:rsidR="00083E39" w:rsidRPr="00083E39">
        <w:rPr>
          <w:rFonts w:ascii="Times New Roman" w:hAnsi="Times New Roman" w:cs="Times New Roman"/>
          <w:sz w:val="24"/>
          <w:szCs w:val="24"/>
        </w:rPr>
        <w:t>ries. Duties and rights of Baile</w:t>
      </w:r>
      <w:r w:rsidRPr="00083E39">
        <w:rPr>
          <w:rFonts w:ascii="Times New Roman" w:hAnsi="Times New Roman" w:cs="Times New Roman"/>
          <w:sz w:val="24"/>
          <w:szCs w:val="24"/>
        </w:rPr>
        <w:t>r,</w:t>
      </w:r>
      <w:r w:rsidR="00593721" w:rsidRPr="00083E39">
        <w:rPr>
          <w:rFonts w:ascii="Times New Roman" w:hAnsi="Times New Roman" w:cs="Times New Roman"/>
          <w:sz w:val="24"/>
          <w:szCs w:val="24"/>
        </w:rPr>
        <w:t>; Duties and rights of Bailee. Finder of lost goods (Sections 148-171).</w:t>
      </w:r>
    </w:p>
    <w:p w:rsidR="00593721" w:rsidRPr="00083E39" w:rsidRDefault="00593721" w:rsidP="0059372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 xml:space="preserve">Bailment and Pledge – Definition and scope; Pawner's right to redeem; Rights of Pawnee. Who can pledge-pledge by mercantile Agent, Pledge-pledge by person in possession under voidable </w:t>
      </w:r>
      <w:r w:rsidRPr="00083E39">
        <w:rPr>
          <w:rFonts w:ascii="Times New Roman" w:hAnsi="Times New Roman" w:cs="Times New Roman"/>
          <w:sz w:val="24"/>
          <w:szCs w:val="24"/>
        </w:rPr>
        <w:lastRenderedPageBreak/>
        <w:t>contract; Pledge (Sections 172-181). Agency-Definition and scope; essential features of agency; Kinds of agent; delegation of authority-sub-agent and substituted agent; Modes of creation of agency; Agency by ratification; revocation of authority; Agents duty of Principal; Principal's duty of agent; Effects of Agency on Contracts with third person; Personal Liability of Agent; Termination of  Agency – revocation, renunciation by operation of Law (Sections 182-238).</w:t>
      </w:r>
    </w:p>
    <w:p w:rsidR="00A52ED7" w:rsidRPr="00083E39" w:rsidRDefault="00A52ED7" w:rsidP="00593721">
      <w:pPr>
        <w:spacing w:before="240" w:after="0" w:line="240" w:lineRule="auto"/>
        <w:jc w:val="both"/>
        <w:rPr>
          <w:rFonts w:ascii="Times New Roman" w:hAnsi="Times New Roman" w:cs="Times New Roman"/>
          <w:sz w:val="24"/>
          <w:szCs w:val="24"/>
        </w:rPr>
      </w:pPr>
      <w:r w:rsidRPr="00083E39">
        <w:rPr>
          <w:rFonts w:ascii="Times New Roman" w:hAnsi="Times New Roman" w:cs="Times New Roman"/>
          <w:b/>
          <w:sz w:val="24"/>
          <w:szCs w:val="24"/>
        </w:rPr>
        <w:t>Unit – III</w:t>
      </w:r>
    </w:p>
    <w:p w:rsidR="00ED66B3" w:rsidRPr="00083E39" w:rsidRDefault="00ED66B3"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Sale of Goods Act – Concept of Sale, formation of contract (Sections 4-10); Sale and Agreement to Sell; conditions and warranties including implied conditions and warranties (Sections 11-17); Transfer of Property in goods and title (Sections 18-30), Passing of risk, C.I.F. Contracts, F.O.B. contracts and Ex-ship contracts, Performance of the Contracts (Sections 31-44); Rights of unpaid seller against the goods-Rights to Lien, Right of stoppage of goods in transit, Right to re-sale (Sections 45-54), Suit for Beach of contract (Sections 55-61);</w:t>
      </w:r>
    </w:p>
    <w:p w:rsidR="00A52ED7" w:rsidRPr="00083E39" w:rsidRDefault="00A52ED7" w:rsidP="00A52ED7">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IV</w:t>
      </w:r>
    </w:p>
    <w:p w:rsidR="00A52ED7" w:rsidRPr="00083E39" w:rsidRDefault="00ED66B3" w:rsidP="00A52ED7">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Indian Partnership Act – Nature of Partnership; Essentials of Partnership (Sections 4-8), Partnership compared with co-ownership; Company, Joint Hindu family Business, Relations of Partners to one another (Sections 9-17); Relations of partners to third parties including the principle of "holding out" minor admitted to the benefits of Partnership (Sections 18-30); Incoming and Outgoing Partners (Sections 31-38); Dissolution of Firms-meaning and scope; modes of Dissolution of firm</w:t>
      </w:r>
    </w:p>
    <w:p w:rsidR="00ED66B3" w:rsidRPr="00083E39" w:rsidRDefault="00ED66B3" w:rsidP="00ED66B3">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Leading Case:</w:t>
      </w:r>
    </w:p>
    <w:p w:rsidR="00ED66B3" w:rsidRPr="00083E39" w:rsidRDefault="00ED66B3" w:rsidP="00ED66B3">
      <w:pPr>
        <w:pStyle w:val="ListParagraph"/>
        <w:numPr>
          <w:ilvl w:val="0"/>
          <w:numId w:val="1"/>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Aluminum Industries Ltd. V. Minerals and Metalsc Trading Corporation of India Ltd. AIR 1998 Mad. 239</w:t>
      </w:r>
    </w:p>
    <w:p w:rsidR="00ED66B3" w:rsidRPr="00083E39" w:rsidRDefault="00ED66B3" w:rsidP="00ED66B3">
      <w:pPr>
        <w:pStyle w:val="ListParagraph"/>
        <w:numPr>
          <w:ilvl w:val="0"/>
          <w:numId w:val="1"/>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Harshed J.Shah V. L.I.C., (1997) 5 SCC 64</w:t>
      </w:r>
    </w:p>
    <w:p w:rsidR="00ED66B3" w:rsidRPr="00083E39" w:rsidRDefault="00ED66B3" w:rsidP="00ED66B3">
      <w:pPr>
        <w:pStyle w:val="ListParagraph"/>
        <w:numPr>
          <w:ilvl w:val="0"/>
          <w:numId w:val="1"/>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United Commercial Bank V. Hem Chandra Sarkar (1990) 3 SCC; AIR SC 1329</w:t>
      </w:r>
    </w:p>
    <w:p w:rsidR="00ED66B3" w:rsidRPr="00083E39" w:rsidRDefault="00ED66B3" w:rsidP="00ED66B3">
      <w:pPr>
        <w:pStyle w:val="ListParagraph"/>
        <w:numPr>
          <w:ilvl w:val="0"/>
          <w:numId w:val="1"/>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M.R. Chakrapani V. Canara Bank, AIR 1997 Kant 216</w:t>
      </w:r>
    </w:p>
    <w:p w:rsidR="00ED66B3" w:rsidRPr="00083E39" w:rsidRDefault="00ED66B3" w:rsidP="00ED66B3">
      <w:pPr>
        <w:pStyle w:val="ListParagraph"/>
        <w:numPr>
          <w:ilvl w:val="0"/>
          <w:numId w:val="1"/>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Loonkaran Sethiya V Even E. John, AIR 1997 SC 337</w:t>
      </w:r>
    </w:p>
    <w:p w:rsidR="002E6A16" w:rsidRPr="00083E39" w:rsidRDefault="002E6A16" w:rsidP="002E6A16">
      <w:pPr>
        <w:spacing w:after="0" w:line="240" w:lineRule="auto"/>
        <w:jc w:val="both"/>
        <w:rPr>
          <w:rFonts w:ascii="Times New Roman" w:hAnsi="Times New Roman" w:cs="Times New Roman"/>
          <w:sz w:val="24"/>
          <w:szCs w:val="24"/>
        </w:rPr>
      </w:pPr>
    </w:p>
    <w:p w:rsidR="002E6A16" w:rsidRPr="00083E39" w:rsidRDefault="00DF6418" w:rsidP="002E6A16">
      <w:pPr>
        <w:spacing w:after="0"/>
        <w:ind w:left="360"/>
        <w:jc w:val="center"/>
        <w:rPr>
          <w:rFonts w:ascii="Times New Roman" w:hAnsi="Times New Roman" w:cs="Times New Roman"/>
          <w:b/>
          <w:caps/>
          <w:sz w:val="24"/>
          <w:szCs w:val="24"/>
        </w:rPr>
      </w:pPr>
      <w:r>
        <w:rPr>
          <w:rFonts w:ascii="Times New Roman" w:hAnsi="Times New Roman" w:cs="Times New Roman"/>
          <w:b/>
          <w:caps/>
          <w:sz w:val="24"/>
          <w:szCs w:val="24"/>
        </w:rPr>
        <w:t>FAMILY LAW</w:t>
      </w:r>
      <w:r w:rsidR="002E6A16" w:rsidRPr="00083E39">
        <w:rPr>
          <w:rFonts w:ascii="Times New Roman" w:hAnsi="Times New Roman" w:cs="Times New Roman"/>
          <w:b/>
          <w:caps/>
          <w:sz w:val="24"/>
          <w:szCs w:val="24"/>
        </w:rPr>
        <w:t xml:space="preserve"> – II (Paper – VIII, Code: 308)</w:t>
      </w:r>
    </w:p>
    <w:p w:rsidR="002E6A16" w:rsidRPr="00083E39" w:rsidRDefault="002E6A16" w:rsidP="002E6A16">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w:t>
      </w:r>
    </w:p>
    <w:p w:rsidR="002E6A16" w:rsidRPr="00083E39" w:rsidRDefault="002E6A16" w:rsidP="002E6A16">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Muslim Law and its Sources, Statutory Application of Muslim Law including the Muslim Personal Law (Shariat) Application Act, 1937; Schools of Muslim Law in India, Muslim Marriage (Nikah), its legal requirements including all forms of Marriage and Legal impediments ther</w:t>
      </w:r>
      <w:r w:rsidR="00083E39" w:rsidRPr="00083E39">
        <w:rPr>
          <w:rFonts w:ascii="Times New Roman" w:hAnsi="Times New Roman" w:cs="Times New Roman"/>
          <w:sz w:val="24"/>
          <w:szCs w:val="24"/>
        </w:rPr>
        <w:t>e</w:t>
      </w:r>
      <w:r w:rsidRPr="00083E39">
        <w:rPr>
          <w:rFonts w:ascii="Times New Roman" w:hAnsi="Times New Roman" w:cs="Times New Roman"/>
          <w:sz w:val="24"/>
          <w:szCs w:val="24"/>
        </w:rPr>
        <w:t>on, effects of marriage.</w:t>
      </w:r>
    </w:p>
    <w:p w:rsidR="002E6A16" w:rsidRPr="00083E39" w:rsidRDefault="002E6A16" w:rsidP="002E6A16">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II</w:t>
      </w:r>
    </w:p>
    <w:p w:rsidR="002E6A16" w:rsidRPr="00083E39" w:rsidRDefault="002E6A16" w:rsidP="002E6A16">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Dower – its characteristics and enforcement, Post Marriage Conversion to Islam; and Post Marriage renunciation of Islam, Divorce – its Forms in Muslim Law of India, including div</w:t>
      </w:r>
      <w:r w:rsidR="00083E39" w:rsidRPr="00083E39">
        <w:rPr>
          <w:rFonts w:ascii="Times New Roman" w:hAnsi="Times New Roman" w:cs="Times New Roman"/>
          <w:sz w:val="24"/>
          <w:szCs w:val="24"/>
        </w:rPr>
        <w:t>or</w:t>
      </w:r>
      <w:r w:rsidRPr="00083E39">
        <w:rPr>
          <w:rFonts w:ascii="Times New Roman" w:hAnsi="Times New Roman" w:cs="Times New Roman"/>
          <w:sz w:val="24"/>
          <w:szCs w:val="24"/>
        </w:rPr>
        <w:t>ce by wife outside and through courts under the Dissolution of Muslim Marriages Act, 1939, Post-Divorce Rights of parties including iddat period, remarriage, maintenance including the Muslim Women (Protection of Rights of Divorce) Act, 1986 and Maintenance of Wife and Widow under Ss 125-128 Cr. P.C., 1973</w:t>
      </w:r>
    </w:p>
    <w:p w:rsidR="002E6A16" w:rsidRPr="00083E39" w:rsidRDefault="002E6A16" w:rsidP="002E6A16">
      <w:pPr>
        <w:spacing w:before="240" w:after="0" w:line="240" w:lineRule="auto"/>
        <w:jc w:val="both"/>
        <w:rPr>
          <w:rFonts w:ascii="Times New Roman" w:hAnsi="Times New Roman" w:cs="Times New Roman"/>
          <w:sz w:val="24"/>
          <w:szCs w:val="24"/>
        </w:rPr>
      </w:pPr>
      <w:r w:rsidRPr="00083E39">
        <w:rPr>
          <w:rFonts w:ascii="Times New Roman" w:hAnsi="Times New Roman" w:cs="Times New Roman"/>
          <w:b/>
          <w:sz w:val="24"/>
          <w:szCs w:val="24"/>
        </w:rPr>
        <w:lastRenderedPageBreak/>
        <w:t>Unit – III</w:t>
      </w:r>
    </w:p>
    <w:p w:rsidR="002E6A16" w:rsidRPr="00083E39" w:rsidRDefault="002E6A16" w:rsidP="002E6A16">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 xml:space="preserve">Parent Child relations including acknowledgement of paternity and concept of Legitimacy; Concept of Minority and puberty including guardianship and custody of minor's </w:t>
      </w:r>
      <w:r w:rsidR="00254E4E" w:rsidRPr="00083E39">
        <w:rPr>
          <w:rFonts w:ascii="Times New Roman" w:hAnsi="Times New Roman" w:cs="Times New Roman"/>
          <w:sz w:val="24"/>
          <w:szCs w:val="24"/>
        </w:rPr>
        <w:t>person and/or property; Parents maintenance under Muslim Law and Cr. P.C. Ss 125-128, Disposition of property including gift (hiba), debts and bequests (wasiyat); revocation and lapse of legacies, bequest to heirs, and bequeathable third and death-bed transactions, Muslim Law of inheritance including Women's right to inherit and disqualification of heirs; Muslim Law relating to wakfs and their administration including the Wakf Act, 1995.</w:t>
      </w:r>
    </w:p>
    <w:p w:rsidR="00254E4E" w:rsidRPr="00083E39" w:rsidRDefault="00254E4E" w:rsidP="002E6A16">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Leading Case:</w:t>
      </w:r>
    </w:p>
    <w:p w:rsidR="00254E4E" w:rsidRPr="00083E39" w:rsidRDefault="00254E4E" w:rsidP="00254E4E">
      <w:pPr>
        <w:pStyle w:val="ListParagraph"/>
        <w:numPr>
          <w:ilvl w:val="0"/>
          <w:numId w:val="4"/>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Begum Subhanu Vs. Abdul Ghafoor AIR 1987 SC 1103</w:t>
      </w:r>
    </w:p>
    <w:p w:rsidR="00254E4E" w:rsidRPr="00083E39" w:rsidRDefault="00254E4E" w:rsidP="00254E4E">
      <w:pPr>
        <w:pStyle w:val="ListParagraph"/>
        <w:numPr>
          <w:ilvl w:val="0"/>
          <w:numId w:val="4"/>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Kapore Chand Vvs. Kidar Nissa AIR 1953 SC 413</w:t>
      </w:r>
    </w:p>
    <w:p w:rsidR="00254E4E" w:rsidRPr="00083E39" w:rsidRDefault="00254E4E" w:rsidP="00254E4E">
      <w:pPr>
        <w:pStyle w:val="ListParagraph"/>
        <w:numPr>
          <w:ilvl w:val="0"/>
          <w:numId w:val="4"/>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Syed Sabir Husain Vs. Farzand Hasan AIR 1938 PC 80</w:t>
      </w:r>
    </w:p>
    <w:p w:rsidR="00254E4E" w:rsidRPr="00083E39" w:rsidRDefault="00254E4E" w:rsidP="00254E4E">
      <w:pPr>
        <w:pStyle w:val="ListParagraph"/>
        <w:numPr>
          <w:ilvl w:val="0"/>
          <w:numId w:val="4"/>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Maina Bibi Vs. Ch. Vakil Ahmad (1924) 52 1A 145</w:t>
      </w:r>
    </w:p>
    <w:p w:rsidR="002E6A16" w:rsidRPr="00083E39" w:rsidRDefault="002E6A16" w:rsidP="002E6A16">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IV</w:t>
      </w:r>
    </w:p>
    <w:p w:rsidR="002E6A16" w:rsidRPr="00083E39" w:rsidRDefault="00254E4E" w:rsidP="00254E4E">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Salient Features of the Family Courts Act 1984 including their composition, jurisdiction and procedure of adjudication, Civil Marriage Law, especially the Special Marriage Act, 1954 including essential requirements for solemnization and/or registration of marriage and consequences of Marriage under the Act, Relevant provisions of the Indian Succession Act, 1925 pertaining to wills and legacies including probate and letters of administration.</w:t>
      </w:r>
    </w:p>
    <w:p w:rsidR="002E6A16" w:rsidRPr="00083E39" w:rsidRDefault="002E6A16" w:rsidP="002E6A16">
      <w:pPr>
        <w:spacing w:after="0" w:line="240" w:lineRule="auto"/>
        <w:jc w:val="both"/>
        <w:rPr>
          <w:rFonts w:ascii="Times New Roman" w:hAnsi="Times New Roman" w:cs="Times New Roman"/>
          <w:sz w:val="24"/>
          <w:szCs w:val="24"/>
        </w:rPr>
      </w:pPr>
    </w:p>
    <w:p w:rsidR="00107E91" w:rsidRPr="00083E39" w:rsidRDefault="00DF6418" w:rsidP="00107E91">
      <w:pPr>
        <w:spacing w:after="0"/>
        <w:ind w:left="360"/>
        <w:jc w:val="center"/>
        <w:rPr>
          <w:rFonts w:ascii="Times New Roman" w:hAnsi="Times New Roman" w:cs="Times New Roman"/>
          <w:b/>
          <w:caps/>
          <w:sz w:val="24"/>
          <w:szCs w:val="24"/>
        </w:rPr>
      </w:pPr>
      <w:r>
        <w:rPr>
          <w:rFonts w:ascii="Times New Roman" w:hAnsi="Times New Roman" w:cs="Times New Roman"/>
          <w:b/>
          <w:caps/>
          <w:sz w:val="24"/>
          <w:szCs w:val="24"/>
        </w:rPr>
        <w:t>CONSTITUTION LAW OF INDIA</w:t>
      </w:r>
      <w:r w:rsidR="00107E91" w:rsidRPr="00083E39">
        <w:rPr>
          <w:rFonts w:ascii="Times New Roman" w:hAnsi="Times New Roman" w:cs="Times New Roman"/>
          <w:b/>
          <w:caps/>
          <w:sz w:val="24"/>
          <w:szCs w:val="24"/>
        </w:rPr>
        <w:t xml:space="preserve"> – II (Paper – IX, Code: 309)</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w:t>
      </w:r>
    </w:p>
    <w:p w:rsidR="00107E91" w:rsidRPr="00083E39" w:rsidRDefault="00083E39"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Relations</w:t>
      </w:r>
      <w:r w:rsidR="00107E91" w:rsidRPr="00083E39">
        <w:rPr>
          <w:rFonts w:ascii="Times New Roman" w:hAnsi="Times New Roman" w:cs="Times New Roman"/>
          <w:sz w:val="24"/>
          <w:szCs w:val="24"/>
        </w:rPr>
        <w:t xml:space="preserve"> between the Union and the States (Art 245-289)</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Legislative Relations (Art 245-255)</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Administrative Relations (Art 256-263)</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Financial Relations (Art 268-289)</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II</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Parliamentary Privileges (Art 105 and 194)</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The Union Government (Art 152-213)</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The State Government (Art 152-213)</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Amendment of the Constitution (Art 368)</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b/>
          <w:sz w:val="24"/>
          <w:szCs w:val="24"/>
        </w:rPr>
        <w:t>Unit – III</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Freedom of Trade: Commerce and Inter Course (Art 301 to 307)</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Services under the Union and the States (Art 309-323)</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Emergency provisions (Art 352-360)</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IV</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lastRenderedPageBreak/>
        <w:t>Elections-Superintendence, directions and Control of elections (Art 324 to 329A)</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Property, Contracts, Rights, Liabilities Obligations and suits (Art 294 to 300)</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Basic structure of the constitution.</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Leading Case:</w:t>
      </w:r>
    </w:p>
    <w:p w:rsidR="00107E91" w:rsidRPr="00083E39" w:rsidRDefault="00107E91" w:rsidP="00107E91">
      <w:pPr>
        <w:pStyle w:val="ListParagraph"/>
        <w:numPr>
          <w:ilvl w:val="0"/>
          <w:numId w:val="6"/>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Kihota Hollohon V. Zachilhu, AIR 1993 SC 412</w:t>
      </w:r>
    </w:p>
    <w:p w:rsidR="00107E91" w:rsidRPr="00083E39" w:rsidRDefault="00107E91" w:rsidP="00107E91">
      <w:pPr>
        <w:pStyle w:val="ListParagraph"/>
        <w:numPr>
          <w:ilvl w:val="0"/>
          <w:numId w:val="6"/>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Keshavananda Bharti V. Union of India, AIR 1973 SC 1461</w:t>
      </w:r>
    </w:p>
    <w:p w:rsidR="00107E91" w:rsidRPr="00083E39" w:rsidRDefault="00107E91" w:rsidP="00107E91">
      <w:pPr>
        <w:pStyle w:val="ListParagraph"/>
        <w:numPr>
          <w:ilvl w:val="0"/>
          <w:numId w:val="6"/>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S.R. Bommai V. Union of India, AIR 1994 SC 1918</w:t>
      </w:r>
    </w:p>
    <w:p w:rsidR="00107E91" w:rsidRPr="00083E39" w:rsidRDefault="00107E91" w:rsidP="00107E91">
      <w:pPr>
        <w:pStyle w:val="ListParagraph"/>
        <w:numPr>
          <w:ilvl w:val="0"/>
          <w:numId w:val="6"/>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Kasturi Lal V. State of Uttar Pradesh AIR 1965 SC 1039</w:t>
      </w:r>
    </w:p>
    <w:p w:rsidR="00107E91" w:rsidRPr="00083E39" w:rsidRDefault="00107E91" w:rsidP="00107E91">
      <w:pPr>
        <w:spacing w:before="240" w:after="0" w:line="240" w:lineRule="auto"/>
        <w:jc w:val="both"/>
        <w:rPr>
          <w:rFonts w:ascii="Times New Roman" w:hAnsi="Times New Roman" w:cs="Times New Roman"/>
          <w:sz w:val="24"/>
          <w:szCs w:val="24"/>
        </w:rPr>
      </w:pPr>
    </w:p>
    <w:p w:rsidR="00107E91" w:rsidRPr="00DF6418" w:rsidRDefault="00DF6418" w:rsidP="00107E91">
      <w:pPr>
        <w:spacing w:after="0"/>
        <w:ind w:left="360"/>
        <w:jc w:val="center"/>
        <w:rPr>
          <w:rFonts w:ascii="Times New Roman" w:hAnsi="Times New Roman" w:cs="Times New Roman"/>
          <w:caps/>
          <w:sz w:val="24"/>
          <w:szCs w:val="24"/>
        </w:rPr>
      </w:pPr>
      <w:r>
        <w:rPr>
          <w:rFonts w:ascii="Times New Roman" w:hAnsi="Times New Roman" w:cs="Times New Roman"/>
          <w:b/>
          <w:caps/>
          <w:sz w:val="24"/>
          <w:szCs w:val="24"/>
        </w:rPr>
        <w:t>PROFESSIONAL ETHICS &amp; PROFESSIONAL ACCOUNTABILITY SYSTEM</w:t>
      </w:r>
      <w:r w:rsidR="00107E91" w:rsidRPr="00083E39">
        <w:rPr>
          <w:rFonts w:ascii="Times New Roman" w:hAnsi="Times New Roman" w:cs="Times New Roman"/>
          <w:b/>
          <w:caps/>
          <w:sz w:val="24"/>
          <w:szCs w:val="24"/>
        </w:rPr>
        <w:t xml:space="preserve"> Paper – </w:t>
      </w:r>
      <w:r>
        <w:rPr>
          <w:rFonts w:ascii="Times New Roman" w:hAnsi="Times New Roman" w:cs="Times New Roman"/>
          <w:b/>
          <w:caps/>
          <w:sz w:val="24"/>
          <w:szCs w:val="24"/>
        </w:rPr>
        <w:t>X (</w:t>
      </w:r>
      <w:r w:rsidR="00107E91" w:rsidRPr="00083E39">
        <w:rPr>
          <w:rFonts w:ascii="Times New Roman" w:hAnsi="Times New Roman" w:cs="Times New Roman"/>
          <w:b/>
          <w:caps/>
          <w:sz w:val="24"/>
          <w:szCs w:val="24"/>
        </w:rPr>
        <w:t>Code: 310)</w:t>
      </w:r>
      <w:r>
        <w:rPr>
          <w:rFonts w:ascii="Times New Roman" w:hAnsi="Times New Roman" w:cs="Times New Roman"/>
          <w:b/>
          <w:caps/>
          <w:sz w:val="24"/>
          <w:szCs w:val="24"/>
        </w:rPr>
        <w:t xml:space="preserve"> </w:t>
      </w:r>
      <w:r>
        <w:rPr>
          <w:rFonts w:ascii="Times New Roman" w:hAnsi="Times New Roman" w:cs="Times New Roman"/>
          <w:caps/>
          <w:sz w:val="24"/>
          <w:szCs w:val="24"/>
        </w:rPr>
        <w:t>CLINICAL COURSE-I</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Nature of Legal Profession &amp; Meaning of Professional Ethics, Historical Development of Legal Profession, Role of Lawyers in National Movement of Independence.</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Leading Case:-</w:t>
      </w:r>
    </w:p>
    <w:p w:rsidR="00107E91" w:rsidRPr="00083E39" w:rsidRDefault="00107E91" w:rsidP="00107E91">
      <w:pPr>
        <w:pStyle w:val="ListParagraph"/>
        <w:numPr>
          <w:ilvl w:val="0"/>
          <w:numId w:val="8"/>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Supreme Court Bar Association Vs. Union of India AIR 1998 SC 1895</w:t>
      </w:r>
    </w:p>
    <w:p w:rsidR="00107E91" w:rsidRPr="00083E39" w:rsidRDefault="00107E91" w:rsidP="00107E91">
      <w:pPr>
        <w:pStyle w:val="ListParagraph"/>
        <w:numPr>
          <w:ilvl w:val="0"/>
          <w:numId w:val="8"/>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S.R. Ramraj Vs. Special  Court Bombay AIR 2003 SC 3039</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II</w:t>
      </w:r>
    </w:p>
    <w:p w:rsidR="00107E91" w:rsidRPr="00083E39" w:rsidRDefault="00107E91"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Advocate Act 1961 Chapter V &amp; VI (Section 34, 35-45) Bar Council of India Rules (Part VI &amp; VII about Duties), Rights, Privileges of Advocates, 50 Selected Opinions of the Disciplinary Committees of Bar Councils.</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Leading Cases:-</w:t>
      </w:r>
    </w:p>
    <w:p w:rsidR="00107E91" w:rsidRPr="00083E39" w:rsidRDefault="00107E91" w:rsidP="00107E91">
      <w:pPr>
        <w:pStyle w:val="ListParagraph"/>
        <w:numPr>
          <w:ilvl w:val="0"/>
          <w:numId w:val="9"/>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Zahira Habidullah Sheikh Vs. State of Gujarat AIR 2006 SC 1367</w:t>
      </w:r>
    </w:p>
    <w:p w:rsidR="00107E91" w:rsidRPr="00083E39" w:rsidRDefault="0025783E" w:rsidP="00107E91">
      <w:pPr>
        <w:pStyle w:val="ListParagraph"/>
        <w:numPr>
          <w:ilvl w:val="0"/>
          <w:numId w:val="9"/>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Rameshwar Prasad Vs. Union of India AIR 2006 SC 980</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b/>
          <w:sz w:val="24"/>
          <w:szCs w:val="24"/>
        </w:rPr>
        <w:t>Unit – III</w:t>
      </w:r>
    </w:p>
    <w:p w:rsidR="00107E91" w:rsidRPr="00083E39" w:rsidRDefault="0025783E"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Contempt of Courts Act 1971, Constitutional Provisions regarding Power of Supreme Court, High Courts for their contempt, Bar Bench Relations</w:t>
      </w:r>
    </w:p>
    <w:p w:rsidR="0025783E" w:rsidRPr="00083E39" w:rsidRDefault="0025783E"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 xml:space="preserve">Leading Cases: - </w:t>
      </w:r>
    </w:p>
    <w:p w:rsidR="0025783E" w:rsidRPr="00083E39" w:rsidRDefault="0025783E" w:rsidP="0025783E">
      <w:pPr>
        <w:pStyle w:val="ListParagraph"/>
        <w:numPr>
          <w:ilvl w:val="0"/>
          <w:numId w:val="10"/>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Dr. D.C. Sexena Vs. Hon'ble Chief Justice of India AIR 1996 SC 2481</w:t>
      </w:r>
    </w:p>
    <w:p w:rsidR="0025783E" w:rsidRPr="00083E39" w:rsidRDefault="0025783E" w:rsidP="0025783E">
      <w:pPr>
        <w:pStyle w:val="ListParagraph"/>
        <w:numPr>
          <w:ilvl w:val="0"/>
          <w:numId w:val="10"/>
        </w:num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M.B. Sanghi Adv. Vs. H.C.  of Punjab &amp; Haryana AIR 1991 SC 1834</w:t>
      </w:r>
    </w:p>
    <w:p w:rsidR="00107E91" w:rsidRPr="00083E39" w:rsidRDefault="00107E91" w:rsidP="00107E91">
      <w:pPr>
        <w:spacing w:before="240" w:after="0" w:line="240" w:lineRule="auto"/>
        <w:jc w:val="both"/>
        <w:rPr>
          <w:rFonts w:ascii="Times New Roman" w:hAnsi="Times New Roman" w:cs="Times New Roman"/>
          <w:b/>
          <w:sz w:val="24"/>
          <w:szCs w:val="24"/>
        </w:rPr>
      </w:pPr>
      <w:r w:rsidRPr="00083E39">
        <w:rPr>
          <w:rFonts w:ascii="Times New Roman" w:hAnsi="Times New Roman" w:cs="Times New Roman"/>
          <w:b/>
          <w:sz w:val="24"/>
          <w:szCs w:val="24"/>
        </w:rPr>
        <w:t>Unit – IV</w:t>
      </w:r>
    </w:p>
    <w:p w:rsidR="0025783E" w:rsidRPr="00083E39" w:rsidRDefault="0025783E" w:rsidP="00107E91">
      <w:pPr>
        <w:spacing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Article 22(i), 394 of Constitution of India, Section 304 of Cr. P.C. 1973, Order XXXIII &amp; XLIV of CPC, Legal Services Authorities Act, 1987</w:t>
      </w:r>
    </w:p>
    <w:p w:rsidR="00107E91" w:rsidRPr="00083E39" w:rsidRDefault="00107E91" w:rsidP="00107E91">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Leading Case:</w:t>
      </w:r>
    </w:p>
    <w:p w:rsidR="00107E91" w:rsidRPr="00083E39" w:rsidRDefault="0025783E" w:rsidP="00107E91">
      <w:pPr>
        <w:pStyle w:val="ListParagraph"/>
        <w:numPr>
          <w:ilvl w:val="0"/>
          <w:numId w:val="7"/>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lastRenderedPageBreak/>
        <w:t>Gurpal Singh Vs. State of Punjab AIR 2005 SC 2785</w:t>
      </w:r>
    </w:p>
    <w:p w:rsidR="00107E91" w:rsidRPr="00083E39" w:rsidRDefault="0025783E" w:rsidP="002E6A16">
      <w:pPr>
        <w:pStyle w:val="ListParagraph"/>
        <w:numPr>
          <w:ilvl w:val="0"/>
          <w:numId w:val="7"/>
        </w:num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Nirmaljit Kaur Vs. State of Punjab AIR 2006 SC 605</w:t>
      </w:r>
    </w:p>
    <w:p w:rsidR="0025783E" w:rsidRPr="00083E39" w:rsidRDefault="0025783E" w:rsidP="0025783E">
      <w:pPr>
        <w:spacing w:before="240" w:after="0" w:line="240" w:lineRule="auto"/>
        <w:jc w:val="both"/>
        <w:rPr>
          <w:rFonts w:ascii="Times New Roman" w:hAnsi="Times New Roman" w:cs="Times New Roman"/>
          <w:sz w:val="24"/>
          <w:szCs w:val="24"/>
        </w:rPr>
      </w:pPr>
      <w:r w:rsidRPr="00083E39">
        <w:rPr>
          <w:rFonts w:ascii="Times New Roman" w:hAnsi="Times New Roman" w:cs="Times New Roman"/>
          <w:sz w:val="24"/>
          <w:szCs w:val="24"/>
        </w:rPr>
        <w:t>Note; Viva shall be conducted by the panel of examiners consisting of the Chairperson, one external expert and one internal expert to be appointed by the chairperson. Presence of any two members shall constitute the quorum.</w:t>
      </w:r>
    </w:p>
    <w:sectPr w:rsidR="0025783E" w:rsidRPr="00083E39" w:rsidSect="0078076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2A6" w:rsidRDefault="00EF52A6" w:rsidP="00DF6418">
      <w:pPr>
        <w:spacing w:after="0" w:line="240" w:lineRule="auto"/>
      </w:pPr>
      <w:r>
        <w:separator/>
      </w:r>
    </w:p>
  </w:endnote>
  <w:endnote w:type="continuationSeparator" w:id="1">
    <w:p w:rsidR="00EF52A6" w:rsidRDefault="00EF52A6" w:rsidP="00DF6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7495"/>
      <w:docPartObj>
        <w:docPartGallery w:val="Page Numbers (Bottom of Page)"/>
        <w:docPartUnique/>
      </w:docPartObj>
    </w:sdtPr>
    <w:sdtContent>
      <w:p w:rsidR="00DF6418" w:rsidRDefault="00DF6418">
        <w:pPr>
          <w:pStyle w:val="Footer"/>
          <w:jc w:val="center"/>
        </w:pPr>
        <w:fldSimple w:instr=" PAGE   \* MERGEFORMAT ">
          <w:r>
            <w:rPr>
              <w:noProof/>
            </w:rPr>
            <w:t>4</w:t>
          </w:r>
        </w:fldSimple>
      </w:p>
    </w:sdtContent>
  </w:sdt>
  <w:p w:rsidR="00DF6418" w:rsidRDefault="00DF6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2A6" w:rsidRDefault="00EF52A6" w:rsidP="00DF6418">
      <w:pPr>
        <w:spacing w:after="0" w:line="240" w:lineRule="auto"/>
      </w:pPr>
      <w:r>
        <w:separator/>
      </w:r>
    </w:p>
  </w:footnote>
  <w:footnote w:type="continuationSeparator" w:id="1">
    <w:p w:rsidR="00EF52A6" w:rsidRDefault="00EF52A6" w:rsidP="00DF6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413"/>
    <w:multiLevelType w:val="hybridMultilevel"/>
    <w:tmpl w:val="FF04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F22EF"/>
    <w:multiLevelType w:val="hybridMultilevel"/>
    <w:tmpl w:val="B2F8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F2655"/>
    <w:multiLevelType w:val="hybridMultilevel"/>
    <w:tmpl w:val="FF04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927C0"/>
    <w:multiLevelType w:val="hybridMultilevel"/>
    <w:tmpl w:val="6526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82AC6"/>
    <w:multiLevelType w:val="hybridMultilevel"/>
    <w:tmpl w:val="111A57AC"/>
    <w:lvl w:ilvl="0" w:tplc="00A4E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310FE"/>
    <w:multiLevelType w:val="hybridMultilevel"/>
    <w:tmpl w:val="13D06E8C"/>
    <w:lvl w:ilvl="0" w:tplc="00A4E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D0446"/>
    <w:multiLevelType w:val="hybridMultilevel"/>
    <w:tmpl w:val="13D06E8C"/>
    <w:lvl w:ilvl="0" w:tplc="00A4E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B16747"/>
    <w:multiLevelType w:val="hybridMultilevel"/>
    <w:tmpl w:val="C9288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56179"/>
    <w:multiLevelType w:val="hybridMultilevel"/>
    <w:tmpl w:val="8CCAC45C"/>
    <w:lvl w:ilvl="0" w:tplc="00A4E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E50A7"/>
    <w:multiLevelType w:val="hybridMultilevel"/>
    <w:tmpl w:val="2D6A96E8"/>
    <w:lvl w:ilvl="0" w:tplc="00A4E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6"/>
  </w:num>
  <w:num w:numId="6">
    <w:abstractNumId w:val="2"/>
  </w:num>
  <w:num w:numId="7">
    <w:abstractNumId w:val="0"/>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5D97"/>
    <w:rsid w:val="00012E75"/>
    <w:rsid w:val="00042A57"/>
    <w:rsid w:val="00055D97"/>
    <w:rsid w:val="000738C8"/>
    <w:rsid w:val="00083E39"/>
    <w:rsid w:val="000A1EAA"/>
    <w:rsid w:val="000A530A"/>
    <w:rsid w:val="000B5DD5"/>
    <w:rsid w:val="000D1087"/>
    <w:rsid w:val="000E2431"/>
    <w:rsid w:val="000E6C76"/>
    <w:rsid w:val="000F0D93"/>
    <w:rsid w:val="00102CFC"/>
    <w:rsid w:val="00105A7E"/>
    <w:rsid w:val="00107E91"/>
    <w:rsid w:val="00113576"/>
    <w:rsid w:val="00141A69"/>
    <w:rsid w:val="0016173F"/>
    <w:rsid w:val="0017203A"/>
    <w:rsid w:val="00172923"/>
    <w:rsid w:val="0017730D"/>
    <w:rsid w:val="001B119B"/>
    <w:rsid w:val="001C751C"/>
    <w:rsid w:val="001E48C1"/>
    <w:rsid w:val="00203420"/>
    <w:rsid w:val="00203BD6"/>
    <w:rsid w:val="00250A0E"/>
    <w:rsid w:val="0025280E"/>
    <w:rsid w:val="0025405B"/>
    <w:rsid w:val="00254E4E"/>
    <w:rsid w:val="00256319"/>
    <w:rsid w:val="0025783E"/>
    <w:rsid w:val="002655BF"/>
    <w:rsid w:val="00266B9F"/>
    <w:rsid w:val="002746B7"/>
    <w:rsid w:val="002766B9"/>
    <w:rsid w:val="0028573A"/>
    <w:rsid w:val="002B0E54"/>
    <w:rsid w:val="002E195E"/>
    <w:rsid w:val="002E6A16"/>
    <w:rsid w:val="002F1C5E"/>
    <w:rsid w:val="00304B71"/>
    <w:rsid w:val="003441CD"/>
    <w:rsid w:val="003577E1"/>
    <w:rsid w:val="003C0A00"/>
    <w:rsid w:val="00411722"/>
    <w:rsid w:val="00415DDB"/>
    <w:rsid w:val="004230E9"/>
    <w:rsid w:val="004324D6"/>
    <w:rsid w:val="004376B0"/>
    <w:rsid w:val="00447692"/>
    <w:rsid w:val="00473479"/>
    <w:rsid w:val="0047710A"/>
    <w:rsid w:val="004867CF"/>
    <w:rsid w:val="00486A9C"/>
    <w:rsid w:val="00486EDB"/>
    <w:rsid w:val="0049578B"/>
    <w:rsid w:val="004D600F"/>
    <w:rsid w:val="004F363E"/>
    <w:rsid w:val="00505462"/>
    <w:rsid w:val="00520C94"/>
    <w:rsid w:val="00574C57"/>
    <w:rsid w:val="005773E3"/>
    <w:rsid w:val="0059027F"/>
    <w:rsid w:val="00593721"/>
    <w:rsid w:val="005D6C4E"/>
    <w:rsid w:val="00620015"/>
    <w:rsid w:val="00650338"/>
    <w:rsid w:val="00650BD5"/>
    <w:rsid w:val="006826A7"/>
    <w:rsid w:val="006936EC"/>
    <w:rsid w:val="006A5EBD"/>
    <w:rsid w:val="006F1E66"/>
    <w:rsid w:val="0071318E"/>
    <w:rsid w:val="00724191"/>
    <w:rsid w:val="0075305D"/>
    <w:rsid w:val="00756706"/>
    <w:rsid w:val="00763896"/>
    <w:rsid w:val="007717C5"/>
    <w:rsid w:val="00780763"/>
    <w:rsid w:val="0078600D"/>
    <w:rsid w:val="00792D54"/>
    <w:rsid w:val="007C08ED"/>
    <w:rsid w:val="007C5E01"/>
    <w:rsid w:val="008031FD"/>
    <w:rsid w:val="008067A7"/>
    <w:rsid w:val="008220A0"/>
    <w:rsid w:val="00827072"/>
    <w:rsid w:val="00830C2D"/>
    <w:rsid w:val="00864E89"/>
    <w:rsid w:val="008661C8"/>
    <w:rsid w:val="00884860"/>
    <w:rsid w:val="008A563B"/>
    <w:rsid w:val="008D44C2"/>
    <w:rsid w:val="008E5B37"/>
    <w:rsid w:val="008E6408"/>
    <w:rsid w:val="00932225"/>
    <w:rsid w:val="0096635A"/>
    <w:rsid w:val="00973740"/>
    <w:rsid w:val="0097426E"/>
    <w:rsid w:val="00976FC0"/>
    <w:rsid w:val="009E04B4"/>
    <w:rsid w:val="009E29AF"/>
    <w:rsid w:val="00A21EEE"/>
    <w:rsid w:val="00A328DC"/>
    <w:rsid w:val="00A52ED7"/>
    <w:rsid w:val="00A56AA2"/>
    <w:rsid w:val="00A710C9"/>
    <w:rsid w:val="00A8724D"/>
    <w:rsid w:val="00AA2948"/>
    <w:rsid w:val="00AA65FC"/>
    <w:rsid w:val="00AD5D73"/>
    <w:rsid w:val="00AF2BD1"/>
    <w:rsid w:val="00B2363D"/>
    <w:rsid w:val="00B76345"/>
    <w:rsid w:val="00BD6704"/>
    <w:rsid w:val="00C068A3"/>
    <w:rsid w:val="00C13321"/>
    <w:rsid w:val="00C67780"/>
    <w:rsid w:val="00CF2172"/>
    <w:rsid w:val="00CF4281"/>
    <w:rsid w:val="00D16098"/>
    <w:rsid w:val="00D16A96"/>
    <w:rsid w:val="00D2641A"/>
    <w:rsid w:val="00D35A2A"/>
    <w:rsid w:val="00D4518B"/>
    <w:rsid w:val="00D57621"/>
    <w:rsid w:val="00D61A4A"/>
    <w:rsid w:val="00D870BB"/>
    <w:rsid w:val="00D87521"/>
    <w:rsid w:val="00D96573"/>
    <w:rsid w:val="00D9721D"/>
    <w:rsid w:val="00DE2475"/>
    <w:rsid w:val="00DF6418"/>
    <w:rsid w:val="00E001E1"/>
    <w:rsid w:val="00E276EA"/>
    <w:rsid w:val="00E3686C"/>
    <w:rsid w:val="00E43305"/>
    <w:rsid w:val="00E55D4C"/>
    <w:rsid w:val="00E95CEC"/>
    <w:rsid w:val="00ED66B3"/>
    <w:rsid w:val="00EF52A6"/>
    <w:rsid w:val="00F32008"/>
    <w:rsid w:val="00F35CFC"/>
    <w:rsid w:val="00F41C8C"/>
    <w:rsid w:val="00F665C4"/>
    <w:rsid w:val="00F766B0"/>
    <w:rsid w:val="00FA51A6"/>
    <w:rsid w:val="00FB18DD"/>
    <w:rsid w:val="00FF4D10"/>
    <w:rsid w:val="00FF6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6B3"/>
    <w:pPr>
      <w:ind w:left="720"/>
      <w:contextualSpacing/>
    </w:pPr>
  </w:style>
  <w:style w:type="paragraph" w:styleId="Header">
    <w:name w:val="header"/>
    <w:basedOn w:val="Normal"/>
    <w:link w:val="HeaderChar"/>
    <w:uiPriority w:val="99"/>
    <w:semiHidden/>
    <w:unhideWhenUsed/>
    <w:rsid w:val="00DF64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6418"/>
  </w:style>
  <w:style w:type="paragraph" w:styleId="Footer">
    <w:name w:val="footer"/>
    <w:basedOn w:val="Normal"/>
    <w:link w:val="FooterChar"/>
    <w:uiPriority w:val="99"/>
    <w:unhideWhenUsed/>
    <w:rsid w:val="00DF6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sirsaeducationsociety</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sandeepkumar</dc:creator>
  <cp:lastModifiedBy>LHP</cp:lastModifiedBy>
  <cp:revision>3</cp:revision>
  <dcterms:created xsi:type="dcterms:W3CDTF">2012-01-11T06:54:00Z</dcterms:created>
  <dcterms:modified xsi:type="dcterms:W3CDTF">2012-01-11T07:08:00Z</dcterms:modified>
</cp:coreProperties>
</file>